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36"/>
          <w:szCs w:val="36"/>
        </w:rPr>
      </w:pPr>
      <w:r>
        <w:rPr>
          <w:rFonts w:hint="eastAsia" w:ascii="宋体" w:hAnsi="宋体" w:cs="宋体"/>
          <w:b/>
          <w:kern w:val="0"/>
          <w:sz w:val="36"/>
          <w:szCs w:val="36"/>
        </w:rPr>
        <w:t>评价报告网上公示</w:t>
      </w:r>
      <w:r>
        <w:rPr>
          <w:rFonts w:ascii="宋体" w:hAnsi="宋体" w:cs="宋体"/>
          <w:b/>
          <w:kern w:val="0"/>
          <w:sz w:val="36"/>
          <w:szCs w:val="36"/>
        </w:rPr>
        <w:t>表</w:t>
      </w:r>
    </w:p>
    <w:p>
      <w:pPr>
        <w:jc w:val="left"/>
        <w:rPr>
          <w:sz w:val="24"/>
        </w:rPr>
      </w:pPr>
      <w:r>
        <w:rPr>
          <w:rFonts w:hint="eastAsia"/>
          <w:b/>
          <w:bCs/>
          <w:sz w:val="24"/>
        </w:rPr>
        <w:t>项目编号：</w:t>
      </w:r>
      <w:r>
        <w:rPr>
          <w:b/>
          <w:bCs/>
          <w:sz w:val="24"/>
        </w:rPr>
        <w:t xml:space="preserve"> </w:t>
      </w:r>
      <w:r>
        <w:rPr>
          <w:rFonts w:hint="eastAsia"/>
          <w:b/>
          <w:bCs/>
          <w:sz w:val="24"/>
          <w:lang w:val="en-US" w:eastAsia="zh-CN"/>
        </w:rPr>
        <w:t>WTT-23-310-KP</w:t>
      </w:r>
      <w:r>
        <w:rPr>
          <w:sz w:val="24"/>
        </w:rPr>
        <w:t xml:space="preserve"> </w:t>
      </w:r>
      <w:r>
        <w:rPr>
          <w:rFonts w:hint="eastAsia"/>
          <w:szCs w:val="21"/>
        </w:rPr>
        <w:sym w:font="Wingdings 2" w:char="F0A3"/>
      </w:r>
      <w:r>
        <w:rPr>
          <w:rFonts w:hint="eastAsia"/>
          <w:szCs w:val="21"/>
        </w:rPr>
        <w:t>预评价</w:t>
      </w:r>
      <w:r>
        <w:rPr>
          <w:rFonts w:hint="eastAsia"/>
          <w:szCs w:val="21"/>
        </w:rPr>
        <w:sym w:font="Wingdings 2" w:char="F0A3"/>
      </w:r>
      <w:r>
        <w:rPr>
          <w:rFonts w:hint="eastAsia"/>
          <w:szCs w:val="21"/>
        </w:rPr>
        <w:t xml:space="preserve">设计专篇 </w:t>
      </w:r>
      <w:r>
        <w:rPr>
          <w:rFonts w:hint="eastAsia"/>
          <w:szCs w:val="21"/>
        </w:rPr>
        <w:sym w:font="Wingdings 2" w:char="0052"/>
      </w:r>
      <w:r>
        <w:rPr>
          <w:rFonts w:hint="eastAsia"/>
          <w:szCs w:val="21"/>
        </w:rPr>
        <w:t>控制效果评价</w:t>
      </w:r>
      <w:r>
        <w:rPr>
          <w:rFonts w:hint="eastAsia"/>
          <w:szCs w:val="21"/>
        </w:rPr>
        <w:sym w:font="Wingdings 2" w:char="00A3"/>
      </w:r>
      <w:r>
        <w:rPr>
          <w:rFonts w:hint="eastAsia"/>
          <w:szCs w:val="21"/>
        </w:rPr>
        <w:t>现状评价</w:t>
      </w:r>
      <w:r>
        <w:rPr>
          <w:rFonts w:hint="eastAsia"/>
          <w:szCs w:val="21"/>
        </w:rPr>
        <w:sym w:font="Wingdings 2" w:char="00A3"/>
      </w:r>
      <w:r>
        <w:rPr>
          <w:rFonts w:hint="eastAsia"/>
          <w:szCs w:val="21"/>
        </w:rPr>
        <w:t>定期检测</w:t>
      </w:r>
      <w:r>
        <w:rPr>
          <w:rFonts w:hint="eastAsia"/>
          <w:szCs w:val="21"/>
        </w:rPr>
        <w:sym w:font="Wingdings 2" w:char="F0A3"/>
      </w:r>
      <w:r>
        <w:rPr>
          <w:rFonts w:hint="eastAsia"/>
          <w:szCs w:val="21"/>
        </w:rPr>
        <w:t>日常检测</w:t>
      </w:r>
      <w:r>
        <w:rPr>
          <w:sz w:val="24"/>
        </w:rPr>
        <w:t xml:space="preserve">                              </w:t>
      </w:r>
    </w:p>
    <w:tbl>
      <w:tblPr>
        <w:tblStyle w:val="6"/>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551"/>
        <w:gridCol w:w="908"/>
        <w:gridCol w:w="652"/>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sz w:val="24"/>
              </w:rPr>
            </w:pPr>
            <w:r>
              <w:rPr>
                <w:rFonts w:hint="eastAsia"/>
                <w:b/>
                <w:bCs/>
                <w:sz w:val="24"/>
              </w:rPr>
              <w:t>项目名称</w:t>
            </w:r>
          </w:p>
        </w:tc>
        <w:tc>
          <w:tcPr>
            <w:tcW w:w="7371" w:type="dxa"/>
            <w:gridSpan w:val="4"/>
            <w:vAlign w:val="center"/>
          </w:tcPr>
          <w:p>
            <w:pPr>
              <w:jc w:val="left"/>
              <w:rPr>
                <w:sz w:val="24"/>
              </w:rPr>
            </w:pPr>
            <w:r>
              <w:rPr>
                <w:rFonts w:hint="eastAsia" w:ascii="Times New Roman" w:hAnsi="Times New Roman" w:cs="Times New Roman"/>
                <w:color w:val="000000"/>
                <w:kern w:val="0"/>
                <w:sz w:val="24"/>
                <w:lang w:val="en-US" w:eastAsia="zh-CN"/>
              </w:rPr>
              <w:t>中国石化销售有限公司甘肃石油分公司嘉峪关工业园区加油站职业病危害控制效果评价报告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用人单位陪同人</w:t>
            </w:r>
          </w:p>
        </w:tc>
        <w:tc>
          <w:tcPr>
            <w:tcW w:w="2551" w:type="dxa"/>
            <w:tcBorders>
              <w:right w:val="single" w:color="auto" w:sz="4" w:space="0"/>
            </w:tcBorders>
            <w:vAlign w:val="center"/>
          </w:tcPr>
          <w:p>
            <w:pPr>
              <w:jc w:val="center"/>
              <w:rPr>
                <w:rFonts w:hint="default" w:eastAsia="宋体"/>
                <w:sz w:val="24"/>
                <w:lang w:val="en-US" w:eastAsia="zh-CN"/>
              </w:rPr>
            </w:pPr>
            <w:r>
              <w:rPr>
                <w:rFonts w:hint="eastAsia"/>
                <w:sz w:val="24"/>
                <w:lang w:val="en-US" w:eastAsia="zh-CN"/>
              </w:rPr>
              <w:t>龚总</w:t>
            </w:r>
          </w:p>
        </w:tc>
        <w:tc>
          <w:tcPr>
            <w:tcW w:w="1560" w:type="dxa"/>
            <w:gridSpan w:val="2"/>
            <w:tcBorders>
              <w:left w:val="single" w:color="auto" w:sz="4" w:space="0"/>
              <w:right w:val="single" w:color="auto" w:sz="4" w:space="0"/>
            </w:tcBorders>
            <w:vAlign w:val="center"/>
          </w:tcPr>
          <w:p>
            <w:pPr>
              <w:jc w:val="center"/>
              <w:rPr>
                <w:b/>
                <w:bCs/>
                <w:sz w:val="24"/>
              </w:rPr>
            </w:pPr>
            <w:r>
              <w:rPr>
                <w:rFonts w:hint="eastAsia"/>
                <w:b/>
                <w:bCs/>
                <w:sz w:val="24"/>
              </w:rPr>
              <w:t>联系人</w:t>
            </w:r>
          </w:p>
        </w:tc>
        <w:tc>
          <w:tcPr>
            <w:tcW w:w="3260" w:type="dxa"/>
            <w:tcBorders>
              <w:left w:val="single" w:color="auto" w:sz="4" w:space="0"/>
            </w:tcBorders>
            <w:vAlign w:val="center"/>
          </w:tcPr>
          <w:p>
            <w:pPr>
              <w:jc w:val="center"/>
              <w:rPr>
                <w:sz w:val="24"/>
              </w:rPr>
            </w:pPr>
            <w:r>
              <w:rPr>
                <w:rFonts w:hint="eastAsia"/>
                <w:sz w:val="24"/>
                <w:lang w:val="en-US" w:eastAsia="zh-CN"/>
              </w:rPr>
              <w:t>龚总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sz w:val="24"/>
              </w:rPr>
            </w:pPr>
            <w:r>
              <w:rPr>
                <w:rFonts w:hint="eastAsia"/>
                <w:b/>
                <w:bCs/>
                <w:sz w:val="24"/>
              </w:rPr>
              <w:t>项目地址</w:t>
            </w:r>
          </w:p>
        </w:tc>
        <w:tc>
          <w:tcPr>
            <w:tcW w:w="7371" w:type="dxa"/>
            <w:gridSpan w:val="4"/>
            <w:vAlign w:val="center"/>
          </w:tcPr>
          <w:p>
            <w:pPr>
              <w:jc w:val="left"/>
              <w:rPr>
                <w:rFonts w:hint="eastAsia" w:eastAsia="宋体"/>
                <w:sz w:val="24"/>
                <w:lang w:eastAsia="zh-CN"/>
              </w:rPr>
            </w:pPr>
            <w:r>
              <w:rPr>
                <w:rFonts w:hint="eastAsia"/>
                <w:sz w:val="24"/>
              </w:rPr>
              <w:t>甘肃省</w:t>
            </w:r>
            <w:r>
              <w:rPr>
                <w:rFonts w:hint="eastAsia"/>
                <w:sz w:val="24"/>
                <w:lang w:val="en-US" w:eastAsia="zh-CN"/>
              </w:rPr>
              <w:t>嘉峪关市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b/>
                <w:bCs/>
                <w:sz w:val="24"/>
              </w:rPr>
              <w:t>项目</w:t>
            </w:r>
            <w:r>
              <w:rPr>
                <w:rFonts w:hint="eastAsia"/>
                <w:b/>
                <w:bCs/>
                <w:sz w:val="24"/>
              </w:rPr>
              <w:t>负责人</w:t>
            </w:r>
          </w:p>
        </w:tc>
        <w:tc>
          <w:tcPr>
            <w:tcW w:w="2551" w:type="dxa"/>
            <w:tcBorders>
              <w:right w:val="single" w:color="auto" w:sz="4" w:space="0"/>
            </w:tcBorders>
            <w:vAlign w:val="center"/>
          </w:tcPr>
          <w:p>
            <w:pPr>
              <w:jc w:val="left"/>
              <w:rPr>
                <w:rFonts w:hint="eastAsia" w:eastAsia="宋体"/>
                <w:sz w:val="24"/>
                <w:lang w:eastAsia="zh-CN"/>
              </w:rPr>
            </w:pPr>
            <w:r>
              <w:rPr>
                <w:rFonts w:hint="eastAsia"/>
                <w:sz w:val="24"/>
                <w:lang w:val="en-US" w:eastAsia="zh-CN"/>
              </w:rPr>
              <w:t>洪江</w:t>
            </w:r>
          </w:p>
        </w:tc>
        <w:tc>
          <w:tcPr>
            <w:tcW w:w="1560" w:type="dxa"/>
            <w:gridSpan w:val="2"/>
            <w:tcBorders>
              <w:left w:val="single" w:color="auto" w:sz="4" w:space="0"/>
              <w:right w:val="single" w:color="auto" w:sz="4" w:space="0"/>
            </w:tcBorders>
            <w:vAlign w:val="center"/>
          </w:tcPr>
          <w:p>
            <w:pPr>
              <w:jc w:val="left"/>
              <w:rPr>
                <w:b/>
                <w:bCs/>
                <w:sz w:val="24"/>
              </w:rPr>
            </w:pPr>
            <w:r>
              <w:rPr>
                <w:rFonts w:hint="eastAsia"/>
                <w:b/>
                <w:bCs/>
                <w:sz w:val="24"/>
              </w:rPr>
              <w:t>报告审核人</w:t>
            </w:r>
          </w:p>
        </w:tc>
        <w:tc>
          <w:tcPr>
            <w:tcW w:w="3260" w:type="dxa"/>
            <w:tcBorders>
              <w:left w:val="single" w:color="auto" w:sz="4" w:space="0"/>
            </w:tcBorders>
            <w:vAlign w:val="center"/>
          </w:tcPr>
          <w:p>
            <w:pPr>
              <w:jc w:val="left"/>
              <w:rPr>
                <w:rFonts w:hint="default" w:eastAsia="宋体"/>
                <w:sz w:val="24"/>
                <w:lang w:val="en-US" w:eastAsia="zh-CN"/>
              </w:rPr>
            </w:pPr>
            <w:r>
              <w:rPr>
                <w:rFonts w:hint="eastAsia" w:cs="Times New Roman"/>
                <w:bCs/>
                <w:snapToGrid w:val="0"/>
                <w:sz w:val="24"/>
                <w:szCs w:val="28"/>
                <w:lang w:val="en-US" w:eastAsia="zh-CN"/>
              </w:rPr>
              <w:t>蒋陕峰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质量负责人</w:t>
            </w:r>
          </w:p>
        </w:tc>
        <w:tc>
          <w:tcPr>
            <w:tcW w:w="2551" w:type="dxa"/>
            <w:tcBorders>
              <w:right w:val="single" w:color="auto" w:sz="4" w:space="0"/>
            </w:tcBorders>
            <w:vAlign w:val="center"/>
          </w:tcPr>
          <w:p>
            <w:pPr>
              <w:jc w:val="left"/>
              <w:rPr>
                <w:sz w:val="24"/>
              </w:rPr>
            </w:pPr>
            <w:r>
              <w:rPr>
                <w:rFonts w:hint="eastAsia" w:cs="Times New Roman"/>
                <w:bCs/>
                <w:snapToGrid w:val="0"/>
                <w:sz w:val="24"/>
                <w:szCs w:val="28"/>
              </w:rPr>
              <w:t>韩炜烨</w:t>
            </w:r>
          </w:p>
        </w:tc>
        <w:tc>
          <w:tcPr>
            <w:tcW w:w="1560" w:type="dxa"/>
            <w:gridSpan w:val="2"/>
            <w:tcBorders>
              <w:left w:val="single" w:color="auto" w:sz="4" w:space="0"/>
              <w:right w:val="single" w:color="auto" w:sz="4" w:space="0"/>
            </w:tcBorders>
            <w:vAlign w:val="center"/>
          </w:tcPr>
          <w:p>
            <w:pPr>
              <w:jc w:val="left"/>
              <w:rPr>
                <w:b/>
                <w:bCs/>
                <w:sz w:val="24"/>
              </w:rPr>
            </w:pPr>
            <w:r>
              <w:rPr>
                <w:rFonts w:hint="eastAsia"/>
                <w:b/>
                <w:bCs/>
                <w:sz w:val="24"/>
              </w:rPr>
              <w:t>技术负责人</w:t>
            </w:r>
          </w:p>
        </w:tc>
        <w:tc>
          <w:tcPr>
            <w:tcW w:w="3260" w:type="dxa"/>
            <w:tcBorders>
              <w:left w:val="single" w:color="auto" w:sz="4" w:space="0"/>
            </w:tcBorders>
            <w:vAlign w:val="center"/>
          </w:tcPr>
          <w:p>
            <w:pPr>
              <w:jc w:val="left"/>
              <w:rPr>
                <w:sz w:val="24"/>
              </w:rPr>
            </w:pPr>
            <w:r>
              <w:rPr>
                <w:rFonts w:hint="eastAsia" w:cs="Times New Roman"/>
                <w:bCs/>
                <w:snapToGrid w:val="0"/>
                <w:sz w:val="24"/>
                <w:szCs w:val="28"/>
              </w:rPr>
              <w:t>成晓琦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项目组成员</w:t>
            </w:r>
          </w:p>
        </w:tc>
        <w:tc>
          <w:tcPr>
            <w:tcW w:w="7371" w:type="dxa"/>
            <w:gridSpan w:val="4"/>
            <w:vAlign w:val="center"/>
          </w:tcPr>
          <w:p>
            <w:pPr>
              <w:jc w:val="center"/>
              <w:rPr>
                <w:rFonts w:hint="default" w:eastAsia="宋体"/>
                <w:sz w:val="24"/>
                <w:lang w:val="en-US" w:eastAsia="zh-CN"/>
              </w:rPr>
            </w:pPr>
            <w:r>
              <w:rPr>
                <w:rFonts w:hint="eastAsia"/>
                <w:sz w:val="24"/>
                <w:lang w:val="en-US" w:eastAsia="zh-CN"/>
              </w:rPr>
              <w:t>洪江、王希德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263" w:type="dxa"/>
            <w:vAlign w:val="center"/>
          </w:tcPr>
          <w:p>
            <w:pPr>
              <w:jc w:val="center"/>
              <w:rPr>
                <w:b/>
                <w:bCs/>
                <w:sz w:val="24"/>
              </w:rPr>
            </w:pPr>
            <w:r>
              <w:rPr>
                <w:rFonts w:hint="eastAsia"/>
                <w:b/>
                <w:bCs/>
                <w:sz w:val="24"/>
              </w:rPr>
              <w:t>采样时间</w:t>
            </w:r>
          </w:p>
        </w:tc>
        <w:tc>
          <w:tcPr>
            <w:tcW w:w="7371" w:type="dxa"/>
            <w:gridSpan w:val="4"/>
            <w:vAlign w:val="center"/>
          </w:tcPr>
          <w:p>
            <w:pPr>
              <w:jc w:val="center"/>
              <w:rPr>
                <w:rFonts w:hint="default" w:eastAsia="宋体"/>
                <w:sz w:val="24"/>
                <w:lang w:val="en-US" w:eastAsia="zh-CN"/>
              </w:rPr>
            </w:pPr>
            <w:r>
              <w:rPr>
                <w:rFonts w:hint="default"/>
                <w:sz w:val="24"/>
              </w:rPr>
              <w:t>2023年</w:t>
            </w:r>
            <w:r>
              <w:rPr>
                <w:rFonts w:hint="eastAsia"/>
                <w:sz w:val="24"/>
                <w:lang w:val="en-US" w:eastAsia="zh-CN"/>
              </w:rPr>
              <w:t>9</w:t>
            </w:r>
            <w:r>
              <w:rPr>
                <w:rFonts w:hint="default"/>
                <w:sz w:val="24"/>
              </w:rPr>
              <w:t>月</w:t>
            </w:r>
            <w:r>
              <w:rPr>
                <w:rFonts w:hint="eastAsia"/>
                <w:sz w:val="24"/>
                <w:lang w:val="en-US" w:eastAsia="zh-CN"/>
              </w:rPr>
              <w:t>23</w:t>
            </w:r>
            <w:r>
              <w:rPr>
                <w:rFonts w:hint="default"/>
                <w:sz w:val="24"/>
              </w:rPr>
              <w:t>日</w:t>
            </w:r>
            <w:r>
              <w:rPr>
                <w:rFonts w:hint="eastAsia"/>
                <w:sz w:val="24"/>
                <w:lang w:val="en-US" w:eastAsia="zh-CN"/>
              </w:rPr>
              <w:t>-25日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3" w:hRule="atLeast"/>
          <w:jc w:val="center"/>
        </w:trPr>
        <w:tc>
          <w:tcPr>
            <w:tcW w:w="2263" w:type="dxa"/>
            <w:vMerge w:val="restart"/>
            <w:vAlign w:val="center"/>
          </w:tcPr>
          <w:p>
            <w:pPr>
              <w:jc w:val="center"/>
              <w:rPr>
                <w:b/>
                <w:bCs/>
                <w:sz w:val="24"/>
              </w:rPr>
            </w:pPr>
            <w:r>
              <w:rPr>
                <w:rFonts w:hint="eastAsia"/>
                <w:b/>
                <w:bCs/>
                <w:sz w:val="24"/>
              </w:rPr>
              <w:t>影像资料</w:t>
            </w:r>
          </w:p>
        </w:tc>
        <w:tc>
          <w:tcPr>
            <w:tcW w:w="3459" w:type="dxa"/>
            <w:gridSpan w:val="2"/>
            <w:tcBorders>
              <w:bottom w:val="single" w:color="auto" w:sz="4" w:space="0"/>
              <w:right w:val="single" w:color="auto" w:sz="4" w:space="0"/>
            </w:tcBorders>
            <w:vAlign w:val="center"/>
          </w:tcPr>
          <w:p>
            <w:pPr>
              <w:jc w:val="center"/>
              <w:rPr>
                <w:rFonts w:hint="eastAsia" w:eastAsia="宋体"/>
                <w:lang w:eastAsia="zh-CN"/>
              </w:rPr>
            </w:pPr>
            <w:bookmarkStart w:id="0" w:name="_GoBack"/>
            <w:r>
              <w:rPr>
                <w:rFonts w:hint="eastAsia" w:eastAsia="宋体"/>
                <w:lang w:eastAsia="zh-CN"/>
              </w:rPr>
              <w:drawing>
                <wp:inline distT="0" distB="0" distL="114300" distR="114300">
                  <wp:extent cx="2054225" cy="1868805"/>
                  <wp:effectExtent l="0" t="0" r="3175" b="5715"/>
                  <wp:docPr id="5" name="图片 5" descr="e89c2eee96b6b8e1dc7bec77a0e88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89c2eee96b6b8e1dc7bec77a0e888a"/>
                          <pic:cNvPicPr>
                            <a:picLocks noChangeAspect="1"/>
                          </pic:cNvPicPr>
                        </pic:nvPicPr>
                        <pic:blipFill>
                          <a:blip r:embed="rId6"/>
                          <a:stretch>
                            <a:fillRect/>
                          </a:stretch>
                        </pic:blipFill>
                        <pic:spPr>
                          <a:xfrm>
                            <a:off x="0" y="0"/>
                            <a:ext cx="2054225" cy="1868805"/>
                          </a:xfrm>
                          <a:prstGeom prst="rect">
                            <a:avLst/>
                          </a:prstGeom>
                        </pic:spPr>
                      </pic:pic>
                    </a:graphicData>
                  </a:graphic>
                </wp:inline>
              </w:drawing>
            </w:r>
            <w:bookmarkEnd w:id="0"/>
          </w:p>
        </w:tc>
        <w:tc>
          <w:tcPr>
            <w:tcW w:w="3912" w:type="dxa"/>
            <w:gridSpan w:val="2"/>
            <w:tcBorders>
              <w:left w:val="single" w:color="auto" w:sz="4" w:space="0"/>
              <w:bottom w:val="single" w:color="auto" w:sz="4" w:space="0"/>
            </w:tcBorders>
            <w:vAlign w:val="center"/>
          </w:tcPr>
          <w:p>
            <w:pPr>
              <w:pStyle w:val="3"/>
              <w:rPr>
                <w:rFonts w:hint="eastAsia" w:eastAsia="宋体"/>
                <w:lang w:eastAsia="zh-CN"/>
              </w:rPr>
            </w:pPr>
            <w:r>
              <w:rPr>
                <w:rFonts w:hint="eastAsia" w:eastAsia="宋体"/>
                <w:lang w:eastAsia="zh-CN"/>
              </w:rPr>
              <w:drawing>
                <wp:inline distT="0" distB="0" distL="114300" distR="114300">
                  <wp:extent cx="2339975" cy="1755775"/>
                  <wp:effectExtent l="0" t="0" r="6985" b="12065"/>
                  <wp:docPr id="7" name="图片 7" descr="cd98fa471bc5aad182e826d86a04b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d98fa471bc5aad182e826d86a04b65"/>
                          <pic:cNvPicPr>
                            <a:picLocks noChangeAspect="1"/>
                          </pic:cNvPicPr>
                        </pic:nvPicPr>
                        <pic:blipFill>
                          <a:blip r:embed="rId7"/>
                          <a:stretch>
                            <a:fillRect/>
                          </a:stretch>
                        </pic:blipFill>
                        <pic:spPr>
                          <a:xfrm>
                            <a:off x="0" y="0"/>
                            <a:ext cx="2339975" cy="17557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0" w:hRule="atLeast"/>
          <w:jc w:val="center"/>
        </w:trPr>
        <w:tc>
          <w:tcPr>
            <w:tcW w:w="2263" w:type="dxa"/>
            <w:vMerge w:val="continue"/>
            <w:vAlign w:val="center"/>
          </w:tcPr>
          <w:p>
            <w:pPr>
              <w:jc w:val="center"/>
              <w:rPr>
                <w:b/>
                <w:bCs/>
                <w:sz w:val="24"/>
              </w:rPr>
            </w:pPr>
          </w:p>
        </w:tc>
        <w:tc>
          <w:tcPr>
            <w:tcW w:w="3459" w:type="dxa"/>
            <w:gridSpan w:val="2"/>
            <w:tcBorders>
              <w:top w:val="single" w:color="auto" w:sz="4" w:space="0"/>
              <w:right w:val="single" w:color="auto" w:sz="4" w:space="0"/>
            </w:tcBorders>
            <w:vAlign w:val="center"/>
          </w:tcPr>
          <w:p>
            <w:pPr>
              <w:pStyle w:val="3"/>
              <w:rPr>
                <w:rFonts w:hint="eastAsia" w:eastAsia="宋体"/>
                <w:sz w:val="24"/>
                <w:lang w:eastAsia="zh-CN"/>
              </w:rPr>
            </w:pPr>
            <w:r>
              <w:rPr>
                <w:rFonts w:hint="eastAsia" w:eastAsia="宋体"/>
                <w:sz w:val="24"/>
                <w:lang w:eastAsia="zh-CN"/>
              </w:rPr>
              <w:drawing>
                <wp:inline distT="0" distB="0" distL="114300" distR="114300">
                  <wp:extent cx="2054225" cy="1541145"/>
                  <wp:effectExtent l="0" t="0" r="3175" b="13335"/>
                  <wp:docPr id="6" name="图片 6" descr="598ee25d58816445e5e29116a1026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98ee25d58816445e5e29116a10266f"/>
                          <pic:cNvPicPr>
                            <a:picLocks noChangeAspect="1"/>
                          </pic:cNvPicPr>
                        </pic:nvPicPr>
                        <pic:blipFill>
                          <a:blip r:embed="rId8"/>
                          <a:stretch>
                            <a:fillRect/>
                          </a:stretch>
                        </pic:blipFill>
                        <pic:spPr>
                          <a:xfrm>
                            <a:off x="0" y="0"/>
                            <a:ext cx="2054225" cy="1541145"/>
                          </a:xfrm>
                          <a:prstGeom prst="rect">
                            <a:avLst/>
                          </a:prstGeom>
                        </pic:spPr>
                      </pic:pic>
                    </a:graphicData>
                  </a:graphic>
                </wp:inline>
              </w:drawing>
            </w:r>
          </w:p>
        </w:tc>
        <w:tc>
          <w:tcPr>
            <w:tcW w:w="3912" w:type="dxa"/>
            <w:gridSpan w:val="2"/>
            <w:tcBorders>
              <w:top w:val="single" w:color="auto" w:sz="4" w:space="0"/>
              <w:left w:val="single" w:color="auto" w:sz="4" w:space="0"/>
            </w:tcBorders>
            <w:vAlign w:val="center"/>
          </w:tcPr>
          <w:p>
            <w:pPr>
              <w:pStyle w:val="3"/>
              <w:rPr>
                <w:rFonts w:hint="eastAsia" w:eastAsia="宋体"/>
                <w:sz w:val="24"/>
                <w:lang w:eastAsia="zh-CN"/>
              </w:rPr>
            </w:pPr>
            <w:r>
              <w:rPr>
                <w:rFonts w:hint="eastAsia" w:eastAsia="宋体"/>
                <w:sz w:val="24"/>
                <w:lang w:eastAsia="zh-CN"/>
              </w:rPr>
              <w:drawing>
                <wp:inline distT="0" distB="0" distL="114300" distR="114300">
                  <wp:extent cx="2339975" cy="1755775"/>
                  <wp:effectExtent l="0" t="0" r="6985" b="12065"/>
                  <wp:docPr id="8" name="图片 8" descr="5b073b2675294b0c7dd1784b0a82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b073b2675294b0c7dd1784b0a82ece"/>
                          <pic:cNvPicPr>
                            <a:picLocks noChangeAspect="1"/>
                          </pic:cNvPicPr>
                        </pic:nvPicPr>
                        <pic:blipFill>
                          <a:blip r:embed="rId9"/>
                          <a:stretch>
                            <a:fillRect/>
                          </a:stretch>
                        </pic:blipFill>
                        <pic:spPr>
                          <a:xfrm>
                            <a:off x="0" y="0"/>
                            <a:ext cx="2339975" cy="17557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2263" w:type="dxa"/>
            <w:vAlign w:val="center"/>
          </w:tcPr>
          <w:p>
            <w:pPr>
              <w:jc w:val="center"/>
              <w:rPr>
                <w:sz w:val="24"/>
              </w:rPr>
            </w:pPr>
            <w:r>
              <w:rPr>
                <w:rFonts w:hint="eastAsia"/>
                <w:sz w:val="24"/>
              </w:rPr>
              <w:t>备注</w:t>
            </w:r>
          </w:p>
        </w:tc>
        <w:tc>
          <w:tcPr>
            <w:tcW w:w="7371" w:type="dxa"/>
            <w:gridSpan w:val="4"/>
          </w:tcPr>
          <w:p>
            <w:pPr>
              <w:rPr>
                <w:sz w:val="24"/>
              </w:rPr>
            </w:pPr>
          </w:p>
          <w:p>
            <w:pPr>
              <w:pStyle w:val="3"/>
              <w:rPr>
                <w:sz w:val="24"/>
                <w:szCs w:val="24"/>
              </w:rPr>
            </w:pPr>
          </w:p>
        </w:tc>
      </w:tr>
    </w:tbl>
    <w:p>
      <w:pPr>
        <w:spacing w:line="20" w:lineRule="exact"/>
        <w:jc w:val="center"/>
        <w:rPr>
          <w:rFonts w:ascii="华文中宋" w:hAnsi="华文中宋" w:eastAsia="华文中宋" w:cs="宋体"/>
          <w:kern w:val="0"/>
          <w:sz w:val="10"/>
          <w:szCs w:val="10"/>
        </w:rPr>
      </w:pPr>
    </w:p>
    <w:sectPr>
      <w:headerReference r:id="rId3" w:type="default"/>
      <w:footerReference r:id="rId4" w:type="default"/>
      <w:pgSz w:w="11906" w:h="16838"/>
      <w:pgMar w:top="1134" w:right="1134" w:bottom="1134" w:left="1134" w:header="851" w:footer="68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方正细黑一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3"/>
      <w:gridCol w:w="3212"/>
      <w:gridCol w:w="321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13" w:type="dxa"/>
          <w:shd w:val="clear" w:color="auto" w:fill="auto"/>
        </w:tcPr>
        <w:p>
          <w:pPr>
            <w:pStyle w:val="4"/>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年0</w:t>
          </w:r>
          <w:r>
            <w:rPr>
              <w:rFonts w:ascii="方正细黑一简体" w:eastAsia="方正细黑一简体" w:cs="Arial"/>
            </w:rPr>
            <w:t>3</w:t>
          </w:r>
          <w:r>
            <w:rPr>
              <w:rFonts w:hint="eastAsia" w:ascii="方正细黑一简体" w:eastAsia="方正细黑一简体" w:cs="Arial"/>
            </w:rPr>
            <w:t>月</w:t>
          </w:r>
          <w:r>
            <w:rPr>
              <w:rFonts w:ascii="方正细黑一简体" w:hAnsi="Arial" w:eastAsia="方正细黑一简体" w:cs="Arial"/>
            </w:rPr>
            <w:t>01</w:t>
          </w:r>
          <w:r>
            <w:rPr>
              <w:rFonts w:hint="eastAsia" w:ascii="方正细黑一简体" w:eastAsia="方正细黑一简体" w:cs="Arial"/>
            </w:rPr>
            <w:t>日发布</w:t>
          </w:r>
        </w:p>
      </w:tc>
      <w:tc>
        <w:tcPr>
          <w:tcW w:w="3212" w:type="dxa"/>
          <w:shd w:val="clear" w:color="auto" w:fill="auto"/>
        </w:tcPr>
        <w:p>
          <w:pPr>
            <w:pStyle w:val="4"/>
            <w:jc w:val="center"/>
            <w:rPr>
              <w:rFonts w:ascii="方正细黑一简体" w:hAnsi="Arial" w:eastAsia="方正细黑一简体" w:cs="Arial"/>
            </w:rPr>
          </w:pPr>
          <w:r>
            <w:rPr>
              <w:rFonts w:hint="eastAsia" w:ascii="方正细黑一简体" w:eastAsia="方正细黑一简体" w:cs="Arial"/>
            </w:rPr>
            <w:t>第</w:t>
          </w:r>
          <w:r>
            <w:rPr>
              <w:rFonts w:hint="eastAsia" w:ascii="方正细黑一简体" w:hAnsi="Arial" w:eastAsia="方正细黑一简体" w:cs="Arial"/>
            </w:rPr>
            <w:t>1</w:t>
          </w:r>
          <w:r>
            <w:rPr>
              <w:rFonts w:hint="eastAsia" w:ascii="方正细黑一简体" w:eastAsia="方正细黑一简体" w:cs="Arial"/>
            </w:rPr>
            <w:t>版</w:t>
          </w:r>
          <w:r>
            <w:rPr>
              <w:rFonts w:hint="eastAsia" w:ascii="方正细黑一简体" w:hAnsi="Arial" w:eastAsia="方正细黑一简体" w:cs="Arial"/>
            </w:rPr>
            <w:t xml:space="preserve">  </w:t>
          </w:r>
          <w:r>
            <w:rPr>
              <w:rFonts w:hint="eastAsia" w:ascii="方正细黑一简体" w:eastAsia="方正细黑一简体" w:cs="Arial"/>
            </w:rPr>
            <w:t>第</w:t>
          </w:r>
          <w:r>
            <w:rPr>
              <w:rFonts w:hint="eastAsia" w:ascii="方正细黑一简体" w:hAnsi="Arial" w:eastAsia="方正细黑一简体" w:cs="Arial"/>
            </w:rPr>
            <w:t>0</w:t>
          </w:r>
          <w:r>
            <w:rPr>
              <w:rFonts w:hint="eastAsia" w:ascii="方正细黑一简体" w:eastAsia="方正细黑一简体" w:cs="Arial"/>
            </w:rPr>
            <w:t>次修订</w:t>
          </w:r>
        </w:p>
      </w:tc>
      <w:tc>
        <w:tcPr>
          <w:tcW w:w="3213" w:type="dxa"/>
          <w:shd w:val="clear" w:color="auto" w:fill="auto"/>
        </w:tcPr>
        <w:p>
          <w:pPr>
            <w:pStyle w:val="4"/>
            <w:jc w:val="right"/>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w:t>
          </w:r>
          <w:r>
            <w:rPr>
              <w:rFonts w:hint="eastAsia" w:ascii="方正细黑一简体" w:hAnsi="Arial" w:eastAsia="方正细黑一简体" w:cs="Arial"/>
            </w:rPr>
            <w:t>0</w:t>
          </w:r>
          <w:r>
            <w:rPr>
              <w:rFonts w:ascii="方正细黑一简体" w:hAnsi="Arial" w:eastAsia="方正细黑一简体" w:cs="Arial"/>
            </w:rPr>
            <w:t>3</w:t>
          </w:r>
          <w:r>
            <w:rPr>
              <w:rFonts w:hint="eastAsia" w:ascii="方正细黑一简体" w:eastAsia="方正细黑一简体" w:cs="Arial"/>
            </w:rPr>
            <w:t>月</w:t>
          </w:r>
          <w:r>
            <w:rPr>
              <w:rFonts w:hint="eastAsia" w:ascii="方正细黑一简体" w:hAnsi="Arial" w:eastAsia="方正细黑一简体" w:cs="Arial"/>
            </w:rPr>
            <w:t>01</w:t>
          </w:r>
          <w:r>
            <w:rPr>
              <w:rFonts w:hint="eastAsia" w:ascii="方正细黑一简体" w:eastAsia="方正细黑一简体" w:cs="Arial"/>
            </w:rPr>
            <w:t>日实施</w:t>
          </w: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细黑一简体" w:hAnsi="宋体" w:eastAsia="方正细黑一简体"/>
      </w:rPr>
    </w:pPr>
    <w:r>
      <w:rPr>
        <w:rFonts w:hint="eastAsia" w:ascii="方正细黑一简体" w:hAnsi="宋体" w:eastAsia="方正细黑一简体"/>
      </w:rPr>
      <w:t xml:space="preserve">WTT/JL 4901-2021    </w:t>
    </w:r>
    <w:r>
      <w:rPr>
        <w:rFonts w:ascii="方正细黑一简体" w:hAnsi="宋体" w:eastAsia="方正细黑一简体"/>
      </w:rPr>
      <w:t xml:space="preserve">  </w:t>
    </w:r>
    <w:r>
      <w:rPr>
        <w:rFonts w:hint="eastAsia" w:ascii="方正细黑一简体" w:hAnsi="宋体" w:eastAsia="方正细黑一简体"/>
      </w:rPr>
      <w:t xml:space="preserve">                                                                   第1页  共1页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3ZjQ4MTI1YWFkZDI2MDUzNzhkMmU2MTAyYWJmNDAifQ=="/>
  </w:docVars>
  <w:rsids>
    <w:rsidRoot w:val="005E6F1A"/>
    <w:rsid w:val="000365A9"/>
    <w:rsid w:val="00051BE4"/>
    <w:rsid w:val="00056506"/>
    <w:rsid w:val="000A4005"/>
    <w:rsid w:val="000C2D6F"/>
    <w:rsid w:val="0014427F"/>
    <w:rsid w:val="00155A95"/>
    <w:rsid w:val="0016647F"/>
    <w:rsid w:val="001B4CD7"/>
    <w:rsid w:val="00225D6A"/>
    <w:rsid w:val="00252E51"/>
    <w:rsid w:val="002A3069"/>
    <w:rsid w:val="002D3849"/>
    <w:rsid w:val="002F7B26"/>
    <w:rsid w:val="00302409"/>
    <w:rsid w:val="00327D83"/>
    <w:rsid w:val="00343166"/>
    <w:rsid w:val="00384A02"/>
    <w:rsid w:val="003F4E41"/>
    <w:rsid w:val="00420852"/>
    <w:rsid w:val="004C07D9"/>
    <w:rsid w:val="004C3D72"/>
    <w:rsid w:val="004F628D"/>
    <w:rsid w:val="0055503D"/>
    <w:rsid w:val="00565018"/>
    <w:rsid w:val="005774AA"/>
    <w:rsid w:val="005E2886"/>
    <w:rsid w:val="005E6F1A"/>
    <w:rsid w:val="00677C96"/>
    <w:rsid w:val="006B54A2"/>
    <w:rsid w:val="006D238D"/>
    <w:rsid w:val="006E60BD"/>
    <w:rsid w:val="00775192"/>
    <w:rsid w:val="00776D04"/>
    <w:rsid w:val="00784231"/>
    <w:rsid w:val="00786476"/>
    <w:rsid w:val="00796643"/>
    <w:rsid w:val="007A48D9"/>
    <w:rsid w:val="007E0275"/>
    <w:rsid w:val="00813973"/>
    <w:rsid w:val="008371A6"/>
    <w:rsid w:val="00890773"/>
    <w:rsid w:val="008D1019"/>
    <w:rsid w:val="008D6EBD"/>
    <w:rsid w:val="008E0F52"/>
    <w:rsid w:val="0094157E"/>
    <w:rsid w:val="00966F53"/>
    <w:rsid w:val="009F772F"/>
    <w:rsid w:val="009F79A6"/>
    <w:rsid w:val="00A456EB"/>
    <w:rsid w:val="00A559C7"/>
    <w:rsid w:val="00A66010"/>
    <w:rsid w:val="00A86A74"/>
    <w:rsid w:val="00A96B1E"/>
    <w:rsid w:val="00A97CD7"/>
    <w:rsid w:val="00AA042B"/>
    <w:rsid w:val="00AB5F2D"/>
    <w:rsid w:val="00AC146B"/>
    <w:rsid w:val="00AC3C65"/>
    <w:rsid w:val="00AE54CD"/>
    <w:rsid w:val="00AF17BC"/>
    <w:rsid w:val="00B042FD"/>
    <w:rsid w:val="00B14BD7"/>
    <w:rsid w:val="00B524D5"/>
    <w:rsid w:val="00B91A35"/>
    <w:rsid w:val="00B936A2"/>
    <w:rsid w:val="00BA3410"/>
    <w:rsid w:val="00BA44EB"/>
    <w:rsid w:val="00BC5C97"/>
    <w:rsid w:val="00BE151C"/>
    <w:rsid w:val="00C257BB"/>
    <w:rsid w:val="00CC0BE7"/>
    <w:rsid w:val="00CD1852"/>
    <w:rsid w:val="00CD289C"/>
    <w:rsid w:val="00D04896"/>
    <w:rsid w:val="00D04B6D"/>
    <w:rsid w:val="00D1030A"/>
    <w:rsid w:val="00D13C40"/>
    <w:rsid w:val="00D248B2"/>
    <w:rsid w:val="00D33F33"/>
    <w:rsid w:val="00D34C0A"/>
    <w:rsid w:val="00D466FA"/>
    <w:rsid w:val="00D93CA6"/>
    <w:rsid w:val="00D94767"/>
    <w:rsid w:val="00DA5C2E"/>
    <w:rsid w:val="00DC5214"/>
    <w:rsid w:val="00DE3711"/>
    <w:rsid w:val="00E74C85"/>
    <w:rsid w:val="00E93149"/>
    <w:rsid w:val="00E93A88"/>
    <w:rsid w:val="00EA7CE3"/>
    <w:rsid w:val="00EC58F1"/>
    <w:rsid w:val="00ED51B3"/>
    <w:rsid w:val="00EE0265"/>
    <w:rsid w:val="00F558A7"/>
    <w:rsid w:val="00F616D7"/>
    <w:rsid w:val="00FB241A"/>
    <w:rsid w:val="00FC7CFD"/>
    <w:rsid w:val="085D02F2"/>
    <w:rsid w:val="093D25E4"/>
    <w:rsid w:val="1E241183"/>
    <w:rsid w:val="236F087E"/>
    <w:rsid w:val="23BF6EB5"/>
    <w:rsid w:val="2B6E487D"/>
    <w:rsid w:val="2C0B4C49"/>
    <w:rsid w:val="2F674381"/>
    <w:rsid w:val="35ED64A8"/>
    <w:rsid w:val="379C6682"/>
    <w:rsid w:val="391D33F0"/>
    <w:rsid w:val="3B655AD6"/>
    <w:rsid w:val="56C70707"/>
    <w:rsid w:val="586F0D80"/>
    <w:rsid w:val="5C0D0408"/>
    <w:rsid w:val="613D3E49"/>
    <w:rsid w:val="75CF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167</Words>
  <Characters>172</Characters>
  <Lines>1</Lines>
  <Paragraphs>1</Paragraphs>
  <TotalTime>26</TotalTime>
  <ScaleCrop>false</ScaleCrop>
  <LinksUpToDate>false</LinksUpToDate>
  <CharactersWithSpaces>219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2021-07-17T13:31:00Z</dcterms:created>
  <dc:creator>匿名用户</dc:creator>
  <cp:lastModifiedBy>手后</cp:lastModifiedBy>
  <cp:lastPrinted>2023-11-13T02:26:00Z</cp:lastPrinted>
  <dcterms:modified xsi:type="dcterms:W3CDTF">2023-11-23T08:05:58Z</dcterms:modified>
  <dc:title>被检查部门</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93B7963AEE5647A7AD392EA2EBB23E34_13</vt:lpwstr>
  </property>
</Properties>
</file>