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WTT-23-366-XP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甘肃扶正药业科技股份有限公司职业病危害现状评价项目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袁震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袁震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Cs w:val="28"/>
              </w:rPr>
              <w:t>甘肃省定西市安定区巉口工业开发区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李国庆、李杨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>-12月5日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03755" cy="2241550"/>
                  <wp:effectExtent l="0" t="0" r="10795" b="6350"/>
                  <wp:docPr id="6" name="图片 6" descr="lQDPJxyvG9SElAvNA8DNBQCwe1PXkGweXmgFWtRNyhwe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QDPJxyvG9SElAvNA8DNBQCwe1PXkGweXmgFWtRNyhwe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2192655"/>
                  <wp:effectExtent l="0" t="0" r="2540" b="17145"/>
                  <wp:docPr id="5" name="图片 5" descr="lQDPKGtIOrQRxQvNA8DNBQCwGTyqSIFd8CQFWtRPA_ZX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QDPKGtIOrQRxQvNA8DNBQCwGTyqSIFd8CQFWtRPA_ZX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96135" cy="2343150"/>
                  <wp:effectExtent l="0" t="0" r="18415" b="0"/>
                  <wp:docPr id="4" name="图片 4" descr="lQDPJxab30V6_EvNA8DNBQCwO-_93yw_fPMFWtRbavkDAA_1280_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DPJxab30V6_EvNA8DNBQCwO-_93yw_fPMFWtRbavkDAA_1280_9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39340" cy="2190115"/>
                  <wp:effectExtent l="0" t="0" r="3810" b="635"/>
                  <wp:docPr id="3" name="图片 3" descr="lQDPJxm8Ojzh_EvNA7_NBP-whQkTAJX3r_sFWtRb_7esAA_1279_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DPJxm8Ojzh_EvNA7_NBP-whQkTAJX3r_sFWtRb_7esAA_1279_9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MmJmZjY1NTA2NDIyMDJlNmExYTg2ZDdkZjY5Mj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CE47D52"/>
    <w:rsid w:val="1A1C1CC1"/>
    <w:rsid w:val="236F087E"/>
    <w:rsid w:val="2C0B4C49"/>
    <w:rsid w:val="2F674381"/>
    <w:rsid w:val="35ED64A8"/>
    <w:rsid w:val="391D33F0"/>
    <w:rsid w:val="3B655AD6"/>
    <w:rsid w:val="586F0D80"/>
    <w:rsid w:val="5C0D0408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2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cp:lastPrinted>2023-12-13T03:17:04Z</cp:lastPrinted>
  <dcterms:modified xsi:type="dcterms:W3CDTF">2023-12-13T03:54:34Z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54DE2C847CAB4ECC8F3A600B8E9301D2_13</vt:lpwstr>
  </property>
</Properties>
</file>