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23-077-DJ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0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28"/>
                <w:lang w:val="en-US" w:eastAsia="zh-CN"/>
              </w:rPr>
              <w:t>甘肃贡禾食品有限责任公司职业</w:t>
            </w:r>
            <w:r>
              <w:rPr>
                <w:rFonts w:hint="eastAsia" w:cs="仿宋_GB2312"/>
                <w:b/>
                <w:bCs/>
                <w:szCs w:val="28"/>
              </w:rPr>
              <w:t>病危害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left"/>
              <w:rPr>
                <w:rFonts w:hint="eastAsia" w:cs="仿宋_GB2312"/>
                <w:b/>
                <w:bCs/>
                <w:szCs w:val="28"/>
                <w:lang w:val="en-US" w:eastAsia="zh-CN"/>
              </w:rPr>
            </w:pPr>
            <w:bookmarkStart w:id="0" w:name="_Toc9151"/>
            <w:r>
              <w:rPr>
                <w:rFonts w:hint="eastAsia" w:ascii="Times New Roman" w:hAnsi="Times New Roman" w:cs="仿宋_GB2312"/>
                <w:b/>
                <w:bCs/>
                <w:szCs w:val="28"/>
                <w:lang w:val="en-US" w:eastAsia="zh-CN"/>
              </w:rPr>
              <w:t>甘肃贡禾食品有限责任公司成立于2012年09月12日，公司坐落在甘肃省平凉市庄浪县水洛镇工业园区。企业的经营范围为:饮料（其它饮料类）、蔬菜、水果及坚果加工与销售、苹果销售及收购预包装（依法须经批准的项目，经相关部门批准后方可开展经营活动）。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left"/>
              <w:rPr>
                <w:rFonts w:hint="eastAsia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28"/>
                <w:lang w:val="zh-CN" w:eastAsia="zh-CN"/>
              </w:rPr>
              <w:t>根据</w:t>
            </w:r>
            <w:r>
              <w:rPr>
                <w:rFonts w:hint="eastAsia" w:ascii="Times New Roman" w:hAnsi="Times New Roman" w:cs="仿宋_GB2312"/>
                <w:b/>
                <w:bCs/>
                <w:szCs w:val="28"/>
                <w:lang w:val="en-US" w:eastAsia="zh-CN"/>
              </w:rPr>
              <w:t>《建设项目职业病危害风险分类管理目录（2021版）》（国卫办职健发[2021]5号）</w:t>
            </w:r>
            <w:r>
              <w:rPr>
                <w:rFonts w:hint="eastAsia" w:ascii="Times New Roman" w:hAnsi="Times New Roman" w:cs="仿宋_GB2312"/>
                <w:b/>
                <w:bCs/>
                <w:szCs w:val="28"/>
                <w:lang w:val="zh-CN" w:eastAsia="zh-CN"/>
              </w:rPr>
              <w:t>，</w:t>
            </w:r>
            <w:r>
              <w:rPr>
                <w:rFonts w:hint="eastAsia" w:ascii="Times New Roman" w:hAnsi="Times New Roman" w:cs="仿宋_GB2312"/>
                <w:b/>
                <w:bCs/>
                <w:szCs w:val="28"/>
                <w:lang w:val="en-US" w:eastAsia="zh-CN"/>
              </w:rPr>
              <w:t>用人单位属“一  A  农、林、牧、渔业  （一） A01  农业  9 A019  其他农业”,属于职业病危害分类一般的行业。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szCs w:val="28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szCs w:val="28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赵学仕、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2023.04.20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2023月04月29日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552825" cy="4017645"/>
                  <wp:effectExtent l="0" t="0" r="13335" b="5715"/>
                  <wp:docPr id="1" name="图片 1" descr="lADPJxDj2jYOeu7NBP_NA78_959_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xDj2jYOeu7NBP_NA78_959_1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20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401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8" w:type="dxa"/>
      <w:jc w:val="center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96A0ABB"/>
    <w:rsid w:val="3B655AD6"/>
    <w:rsid w:val="3CCD53FD"/>
    <w:rsid w:val="56A33FC8"/>
    <w:rsid w:val="5AB33D71"/>
    <w:rsid w:val="5AD77200"/>
    <w:rsid w:val="5B141DDE"/>
    <w:rsid w:val="707F7E44"/>
    <w:rsid w:val="760C7A63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4</TotalTime>
  <ScaleCrop>false</ScaleCrop>
  <LinksUpToDate>false</LinksUpToDate>
  <CharactersWithSpaces>314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2023-05-03T14:22:34Z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4D38FA895D5E4B159EDEF6B754609A3B</vt:lpwstr>
  </property>
</Properties>
</file>