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kern w:val="0"/>
          <w:sz w:val="36"/>
          <w:szCs w:val="36"/>
        </w:rPr>
      </w:pPr>
      <w:r>
        <w:rPr>
          <w:rFonts w:hint="eastAsia" w:ascii="宋体" w:hAnsi="宋体" w:cs="宋体"/>
          <w:b/>
          <w:kern w:val="0"/>
          <w:sz w:val="36"/>
          <w:szCs w:val="36"/>
        </w:rPr>
        <w:t>评价报告网上公示</w:t>
      </w:r>
      <w:r>
        <w:rPr>
          <w:rFonts w:ascii="宋体" w:hAnsi="宋体" w:cs="宋体"/>
          <w:b/>
          <w:kern w:val="0"/>
          <w:sz w:val="36"/>
          <w:szCs w:val="36"/>
        </w:rPr>
        <w:t>表</w:t>
      </w:r>
    </w:p>
    <w:p>
      <w:pPr>
        <w:jc w:val="left"/>
        <w:rPr>
          <w:sz w:val="24"/>
        </w:rPr>
      </w:pPr>
      <w:r>
        <w:rPr>
          <w:rFonts w:hint="eastAsia" w:ascii="宋体" w:hAnsi="宋体" w:eastAsia="宋体" w:cs="宋体"/>
          <w:b/>
          <w:bCs/>
          <w:sz w:val="24"/>
          <w:szCs w:val="24"/>
        </w:rPr>
        <w:t>项目编号：</w:t>
      </w:r>
      <w:r>
        <w:rPr>
          <w:rFonts w:hint="eastAsia" w:ascii="宋体" w:hAnsi="宋体" w:eastAsia="宋体" w:cs="宋体"/>
          <w:sz w:val="24"/>
          <w:szCs w:val="24"/>
          <w:lang w:eastAsia="zh-CN"/>
        </w:rPr>
        <w:t>WTT-</w:t>
      </w:r>
      <w:r>
        <w:rPr>
          <w:rFonts w:hint="eastAsia" w:ascii="宋体" w:hAnsi="宋体" w:cs="宋体"/>
          <w:sz w:val="24"/>
          <w:szCs w:val="24"/>
          <w:lang w:val="en-US" w:eastAsia="zh-CN"/>
        </w:rPr>
        <w:t>23-044-DJ</w:t>
      </w:r>
      <w:r>
        <w:rPr>
          <w:rFonts w:hint="eastAsia" w:ascii="宋体" w:hAnsi="宋体" w:eastAsia="宋体" w:cs="宋体"/>
          <w:b/>
          <w:bCs/>
          <w:sz w:val="24"/>
          <w:szCs w:val="24"/>
        </w:rPr>
        <w:t xml:space="preserve"> </w:t>
      </w:r>
      <w:r>
        <w:rPr>
          <w:sz w:val="24"/>
        </w:rPr>
        <w:t xml:space="preserve"> </w:t>
      </w:r>
      <w:r>
        <w:rPr>
          <w:rFonts w:hint="eastAsia"/>
          <w:szCs w:val="21"/>
          <w:lang w:eastAsia="zh-CN"/>
        </w:rPr>
        <w:t>□</w:t>
      </w:r>
      <w:r>
        <w:rPr>
          <w:rFonts w:hint="eastAsia"/>
          <w:szCs w:val="21"/>
        </w:rPr>
        <w:t>预评价□设计专篇 □控制效果评价</w:t>
      </w:r>
      <w:r>
        <w:rPr>
          <w:rFonts w:hint="eastAsia"/>
          <w:szCs w:val="21"/>
          <w:lang w:eastAsia="zh-CN"/>
        </w:rPr>
        <w:t>□</w:t>
      </w:r>
      <w:r>
        <w:rPr>
          <w:rFonts w:hint="eastAsia"/>
          <w:szCs w:val="21"/>
        </w:rPr>
        <w:t>现状评价</w:t>
      </w:r>
      <w:r>
        <w:rPr>
          <w:rFonts w:hint="eastAsia"/>
          <w:szCs w:val="21"/>
          <w:lang w:eastAsia="zh-CN"/>
        </w:rPr>
        <w:t>☑</w:t>
      </w:r>
      <w:r>
        <w:rPr>
          <w:rFonts w:hint="eastAsia"/>
          <w:szCs w:val="21"/>
        </w:rPr>
        <w:t>定期检测□日常检测</w:t>
      </w:r>
      <w:r>
        <w:rPr>
          <w:sz w:val="24"/>
        </w:rPr>
        <w:t xml:space="preserve">                              </w:t>
      </w:r>
    </w:p>
    <w:tbl>
      <w:tblPr>
        <w:tblStyle w:val="6"/>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3660"/>
        <w:gridCol w:w="158"/>
        <w:gridCol w:w="1342"/>
        <w:gridCol w:w="2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项目名称</w:t>
            </w:r>
          </w:p>
        </w:tc>
        <w:tc>
          <w:tcPr>
            <w:tcW w:w="7796" w:type="dxa"/>
            <w:gridSpan w:val="4"/>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甘肃大北农农牧科技有限责任公司</w:t>
            </w:r>
            <w:r>
              <w:rPr>
                <w:rFonts w:hint="eastAsia" w:ascii="宋体" w:hAnsi="宋体" w:eastAsia="宋体" w:cs="宋体"/>
                <w:sz w:val="24"/>
                <w:szCs w:val="24"/>
                <w:lang w:val="en-US" w:eastAsia="zh-CN"/>
              </w:rPr>
              <w:t>职业病危害因素定期检测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项目简介</w:t>
            </w:r>
          </w:p>
        </w:tc>
        <w:tc>
          <w:tcPr>
            <w:tcW w:w="7796" w:type="dxa"/>
            <w:gridSpan w:val="4"/>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甘肃大北农农牧科技有限责任公司是北京大北农科技集团有限公司的全资子公司，公司于2012年11月开始筹建，坐落在兰州新区国家级经济技术开发区工业园区。公司采用国内一流的生产设备，以及先进的检验检测设备，是目前西北地区投资规模最大、生产能力最强，技术工艺最新的饲料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b/>
                <w:bCs/>
                <w:sz w:val="24"/>
                <w:szCs w:val="24"/>
              </w:rPr>
              <w:t>行业类别</w:t>
            </w:r>
          </w:p>
        </w:tc>
        <w:tc>
          <w:tcPr>
            <w:tcW w:w="7796" w:type="dxa"/>
            <w:gridSpan w:val="4"/>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饲料加工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项目组长</w:t>
            </w:r>
          </w:p>
        </w:tc>
        <w:tc>
          <w:tcPr>
            <w:tcW w:w="3660" w:type="dxa"/>
            <w:tcBorders>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洪江</w:t>
            </w:r>
          </w:p>
        </w:tc>
        <w:tc>
          <w:tcPr>
            <w:tcW w:w="1500" w:type="dxa"/>
            <w:gridSpan w:val="2"/>
            <w:tcBorders>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报告审核人</w:t>
            </w:r>
          </w:p>
        </w:tc>
        <w:tc>
          <w:tcPr>
            <w:tcW w:w="2636" w:type="dxa"/>
            <w:tcBorders>
              <w:lef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蒋陕峰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质量负责人</w:t>
            </w:r>
          </w:p>
        </w:tc>
        <w:tc>
          <w:tcPr>
            <w:tcW w:w="3660" w:type="dxa"/>
            <w:tcBorders>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韩炜烨</w:t>
            </w:r>
          </w:p>
        </w:tc>
        <w:tc>
          <w:tcPr>
            <w:tcW w:w="1500" w:type="dxa"/>
            <w:gridSpan w:val="2"/>
            <w:tcBorders>
              <w:left w:val="single" w:color="auto" w:sz="4" w:space="0"/>
              <w:right w:val="single" w:color="auto"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技术负责人</w:t>
            </w:r>
          </w:p>
        </w:tc>
        <w:tc>
          <w:tcPr>
            <w:tcW w:w="2636" w:type="dxa"/>
            <w:tcBorders>
              <w:lef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成晓琦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项目组成员</w:t>
            </w:r>
          </w:p>
        </w:tc>
        <w:tc>
          <w:tcPr>
            <w:tcW w:w="7796" w:type="dxa"/>
            <w:gridSpan w:val="4"/>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陈泶瑜、</w:t>
            </w:r>
            <w:r>
              <w:rPr>
                <w:rFonts w:hint="eastAsia" w:ascii="宋体" w:hAnsi="宋体" w:cs="宋体"/>
                <w:sz w:val="24"/>
                <w:szCs w:val="24"/>
                <w:lang w:val="en-US" w:eastAsia="zh-CN"/>
              </w:rPr>
              <w:t>廖宇飞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采样时间</w:t>
            </w:r>
          </w:p>
        </w:tc>
        <w:tc>
          <w:tcPr>
            <w:tcW w:w="7796" w:type="dxa"/>
            <w:gridSpan w:val="4"/>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2023.3.25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38"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报告提交时间</w:t>
            </w:r>
          </w:p>
        </w:tc>
        <w:tc>
          <w:tcPr>
            <w:tcW w:w="7796" w:type="dxa"/>
            <w:gridSpan w:val="4"/>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2023月</w:t>
            </w:r>
            <w:r>
              <w:rPr>
                <w:rFonts w:hint="eastAsia" w:ascii="宋体" w:hAnsi="宋体" w:cs="宋体"/>
                <w:sz w:val="24"/>
                <w:szCs w:val="24"/>
                <w:lang w:val="en-US" w:eastAsia="zh-CN"/>
              </w:rPr>
              <w:t>04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05日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838" w:type="dxa"/>
            <w:vMerge w:val="restart"/>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影像资料</w:t>
            </w:r>
          </w:p>
        </w:tc>
        <w:tc>
          <w:tcPr>
            <w:tcW w:w="3818" w:type="dxa"/>
            <w:gridSpan w:val="2"/>
            <w:tcBorders>
              <w:right w:val="single" w:color="auto" w:sz="4" w:space="0"/>
            </w:tcBorders>
            <w:vAlign w:val="center"/>
          </w:tcPr>
          <w:p>
            <w:pPr>
              <w:pStyle w:val="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284730" cy="2333625"/>
                  <wp:effectExtent l="0" t="0" r="1270" b="13335"/>
                  <wp:docPr id="1" name="图片 1" descr="ef0569e4b33a88dae033aa9db3748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0569e4b33a88dae033aa9db3748d2"/>
                          <pic:cNvPicPr>
                            <a:picLocks noChangeAspect="1"/>
                          </pic:cNvPicPr>
                        </pic:nvPicPr>
                        <pic:blipFill>
                          <a:blip r:embed="rId6"/>
                          <a:stretch>
                            <a:fillRect/>
                          </a:stretch>
                        </pic:blipFill>
                        <pic:spPr>
                          <a:xfrm>
                            <a:off x="0" y="0"/>
                            <a:ext cx="2284730" cy="2333625"/>
                          </a:xfrm>
                          <a:prstGeom prst="rect">
                            <a:avLst/>
                          </a:prstGeom>
                        </pic:spPr>
                      </pic:pic>
                    </a:graphicData>
                  </a:graphic>
                </wp:inline>
              </w:drawing>
            </w:r>
          </w:p>
        </w:tc>
        <w:tc>
          <w:tcPr>
            <w:tcW w:w="3978" w:type="dxa"/>
            <w:gridSpan w:val="2"/>
            <w:tcBorders>
              <w:left w:val="single" w:color="auto" w:sz="4" w:space="0"/>
            </w:tcBorders>
            <w:vAlign w:val="center"/>
          </w:tcPr>
          <w:p>
            <w:pPr>
              <w:pStyle w:val="3"/>
              <w:jc w:val="center"/>
              <w:rPr>
                <w:rFonts w:hint="eastAsia" w:ascii="宋体" w:hAnsi="宋体" w:eastAsia="宋体" w:cs="宋体"/>
                <w:sz w:val="24"/>
                <w:szCs w:val="24"/>
                <w:lang w:eastAsia="zh-CN"/>
              </w:rPr>
            </w:pPr>
            <w:bookmarkStart w:id="0" w:name="_GoBack"/>
            <w:r>
              <w:rPr>
                <w:rFonts w:hint="eastAsia" w:ascii="宋体" w:hAnsi="宋体" w:eastAsia="宋体" w:cs="宋体"/>
                <w:sz w:val="24"/>
                <w:szCs w:val="24"/>
                <w:lang w:eastAsia="zh-CN"/>
              </w:rPr>
              <w:drawing>
                <wp:inline distT="0" distB="0" distL="114300" distR="114300">
                  <wp:extent cx="2381885" cy="2370455"/>
                  <wp:effectExtent l="0" t="0" r="10795" b="6985"/>
                  <wp:docPr id="2" name="图片 2" descr="2c8170629bd9c19ca5f68319864b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c8170629bd9c19ca5f68319864b44e"/>
                          <pic:cNvPicPr>
                            <a:picLocks noChangeAspect="1"/>
                          </pic:cNvPicPr>
                        </pic:nvPicPr>
                        <pic:blipFill>
                          <a:blip r:embed="rId7"/>
                          <a:stretch>
                            <a:fillRect/>
                          </a:stretch>
                        </pic:blipFill>
                        <pic:spPr>
                          <a:xfrm>
                            <a:off x="0" y="0"/>
                            <a:ext cx="2381885" cy="2370455"/>
                          </a:xfrm>
                          <a:prstGeom prst="rect">
                            <a:avLst/>
                          </a:prstGeom>
                        </pic:spPr>
                      </pic:pic>
                    </a:graphicData>
                  </a:graphic>
                </wp:inline>
              </w:drawing>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838" w:type="dxa"/>
            <w:vMerge w:val="continue"/>
            <w:vAlign w:val="center"/>
          </w:tcPr>
          <w:p>
            <w:pPr>
              <w:jc w:val="center"/>
              <w:rPr>
                <w:rFonts w:hint="eastAsia" w:ascii="宋体" w:hAnsi="宋体" w:eastAsia="宋体" w:cs="宋体"/>
                <w:b/>
                <w:bCs/>
                <w:sz w:val="24"/>
                <w:szCs w:val="24"/>
              </w:rPr>
            </w:pPr>
          </w:p>
        </w:tc>
        <w:tc>
          <w:tcPr>
            <w:tcW w:w="3818" w:type="dxa"/>
            <w:gridSpan w:val="2"/>
            <w:tcBorders>
              <w:right w:val="single" w:color="auto" w:sz="4" w:space="0"/>
            </w:tcBorders>
            <w:vAlign w:val="center"/>
          </w:tcPr>
          <w:p>
            <w:pPr>
              <w:pStyle w:val="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284730" cy="2523490"/>
                  <wp:effectExtent l="0" t="0" r="1270" b="6350"/>
                  <wp:docPr id="3" name="图片 3" descr="baffbc8696e24f66684a40dbc971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ffbc8696e24f66684a40dbc9713d5"/>
                          <pic:cNvPicPr>
                            <a:picLocks noChangeAspect="1"/>
                          </pic:cNvPicPr>
                        </pic:nvPicPr>
                        <pic:blipFill>
                          <a:blip r:embed="rId8"/>
                          <a:stretch>
                            <a:fillRect/>
                          </a:stretch>
                        </pic:blipFill>
                        <pic:spPr>
                          <a:xfrm>
                            <a:off x="0" y="0"/>
                            <a:ext cx="2284730" cy="2523490"/>
                          </a:xfrm>
                          <a:prstGeom prst="rect">
                            <a:avLst/>
                          </a:prstGeom>
                        </pic:spPr>
                      </pic:pic>
                    </a:graphicData>
                  </a:graphic>
                </wp:inline>
              </w:drawing>
            </w:r>
          </w:p>
        </w:tc>
        <w:tc>
          <w:tcPr>
            <w:tcW w:w="3978" w:type="dxa"/>
            <w:gridSpan w:val="2"/>
            <w:tcBorders>
              <w:left w:val="single" w:color="auto" w:sz="4" w:space="0"/>
            </w:tcBorders>
            <w:vAlign w:val="center"/>
          </w:tcPr>
          <w:p>
            <w:pPr>
              <w:pStyle w:val="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385060" cy="2413000"/>
                  <wp:effectExtent l="0" t="0" r="7620" b="10160"/>
                  <wp:docPr id="4" name="图片 4" descr="9039ebcd1c94a7ecd25fb8ce634a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039ebcd1c94a7ecd25fb8ce634aad0"/>
                          <pic:cNvPicPr>
                            <a:picLocks noChangeAspect="1"/>
                          </pic:cNvPicPr>
                        </pic:nvPicPr>
                        <pic:blipFill>
                          <a:blip r:embed="rId9"/>
                          <a:stretch>
                            <a:fillRect/>
                          </a:stretch>
                        </pic:blipFill>
                        <pic:spPr>
                          <a:xfrm>
                            <a:off x="0" y="0"/>
                            <a:ext cx="2385060" cy="241300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83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c>
          <w:tcPr>
            <w:tcW w:w="7796" w:type="dxa"/>
            <w:gridSpan w:val="4"/>
          </w:tcPr>
          <w:p>
            <w:pPr>
              <w:pStyle w:val="3"/>
              <w:jc w:val="both"/>
              <w:rPr>
                <w:rFonts w:hint="eastAsia" w:ascii="宋体" w:hAnsi="宋体" w:eastAsia="宋体" w:cs="宋体"/>
                <w:sz w:val="24"/>
                <w:szCs w:val="24"/>
              </w:rPr>
            </w:pPr>
          </w:p>
        </w:tc>
      </w:tr>
    </w:tbl>
    <w:p>
      <w:pPr>
        <w:spacing w:line="20" w:lineRule="exact"/>
        <w:jc w:val="center"/>
        <w:rPr>
          <w:rFonts w:ascii="华文中宋" w:hAnsi="华文中宋" w:eastAsia="华文中宋" w:cs="宋体"/>
          <w:kern w:val="0"/>
          <w:sz w:val="10"/>
          <w:szCs w:val="10"/>
        </w:rPr>
      </w:pPr>
    </w:p>
    <w:sectPr>
      <w:headerReference r:id="rId3" w:type="default"/>
      <w:footerReference r:id="rId4" w:type="default"/>
      <w:pgSz w:w="11906" w:h="16838"/>
      <w:pgMar w:top="1134" w:right="1134" w:bottom="1134" w:left="1134" w:header="851" w:footer="680"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细黑一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0" w:type="auto"/>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3"/>
      <w:gridCol w:w="3212"/>
      <w:gridCol w:w="321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213" w:type="dxa"/>
          <w:shd w:val="clear" w:color="auto" w:fill="auto"/>
        </w:tcPr>
        <w:p>
          <w:pPr>
            <w:pStyle w:val="4"/>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年0</w:t>
          </w:r>
          <w:r>
            <w:rPr>
              <w:rFonts w:ascii="方正细黑一简体" w:eastAsia="方正细黑一简体" w:cs="Arial"/>
            </w:rPr>
            <w:t>3</w:t>
          </w:r>
          <w:r>
            <w:rPr>
              <w:rFonts w:hint="eastAsia" w:ascii="方正细黑一简体" w:eastAsia="方正细黑一简体" w:cs="Arial"/>
            </w:rPr>
            <w:t>月</w:t>
          </w:r>
          <w:r>
            <w:rPr>
              <w:rFonts w:ascii="方正细黑一简体" w:hAnsi="Arial" w:eastAsia="方正细黑一简体" w:cs="Arial"/>
            </w:rPr>
            <w:t>01</w:t>
          </w:r>
          <w:r>
            <w:rPr>
              <w:rFonts w:hint="eastAsia" w:ascii="方正细黑一简体" w:eastAsia="方正细黑一简体" w:cs="Arial"/>
            </w:rPr>
            <w:t>日发布</w:t>
          </w:r>
        </w:p>
      </w:tc>
      <w:tc>
        <w:tcPr>
          <w:tcW w:w="3212" w:type="dxa"/>
          <w:shd w:val="clear" w:color="auto" w:fill="auto"/>
        </w:tcPr>
        <w:p>
          <w:pPr>
            <w:pStyle w:val="4"/>
            <w:jc w:val="center"/>
            <w:rPr>
              <w:rFonts w:ascii="方正细黑一简体" w:hAnsi="Arial" w:eastAsia="方正细黑一简体" w:cs="Arial"/>
            </w:rPr>
          </w:pPr>
          <w:r>
            <w:rPr>
              <w:rFonts w:hint="eastAsia" w:ascii="方正细黑一简体" w:eastAsia="方正细黑一简体" w:cs="Arial"/>
            </w:rPr>
            <w:t>第</w:t>
          </w:r>
          <w:r>
            <w:rPr>
              <w:rFonts w:hint="eastAsia" w:ascii="方正细黑一简体" w:hAnsi="Arial" w:eastAsia="方正细黑一简体" w:cs="Arial"/>
            </w:rPr>
            <w:t>1</w:t>
          </w:r>
          <w:r>
            <w:rPr>
              <w:rFonts w:hint="eastAsia" w:ascii="方正细黑一简体" w:eastAsia="方正细黑一简体" w:cs="Arial"/>
            </w:rPr>
            <w:t>版</w:t>
          </w:r>
          <w:r>
            <w:rPr>
              <w:rFonts w:hint="eastAsia" w:ascii="方正细黑一简体" w:hAnsi="Arial" w:eastAsia="方正细黑一简体" w:cs="Arial"/>
            </w:rPr>
            <w:t xml:space="preserve">  </w:t>
          </w:r>
          <w:r>
            <w:rPr>
              <w:rFonts w:hint="eastAsia" w:ascii="方正细黑一简体" w:eastAsia="方正细黑一简体" w:cs="Arial"/>
            </w:rPr>
            <w:t>第</w:t>
          </w:r>
          <w:r>
            <w:rPr>
              <w:rFonts w:hint="eastAsia" w:ascii="方正细黑一简体" w:hAnsi="Arial" w:eastAsia="方正细黑一简体" w:cs="Arial"/>
            </w:rPr>
            <w:t>0</w:t>
          </w:r>
          <w:r>
            <w:rPr>
              <w:rFonts w:hint="eastAsia" w:ascii="方正细黑一简体" w:eastAsia="方正细黑一简体" w:cs="Arial"/>
            </w:rPr>
            <w:t>次修订</w:t>
          </w:r>
        </w:p>
      </w:tc>
      <w:tc>
        <w:tcPr>
          <w:tcW w:w="3213" w:type="dxa"/>
          <w:shd w:val="clear" w:color="auto" w:fill="auto"/>
        </w:tcPr>
        <w:p>
          <w:pPr>
            <w:pStyle w:val="4"/>
            <w:jc w:val="right"/>
            <w:rPr>
              <w:rFonts w:ascii="方正细黑一简体" w:hAnsi="Arial" w:eastAsia="方正细黑一简体" w:cs="Arial"/>
            </w:rPr>
          </w:pPr>
          <w:r>
            <w:rPr>
              <w:rFonts w:hint="eastAsia" w:ascii="方正细黑一简体" w:hAnsi="Arial" w:eastAsia="方正细黑一简体" w:cs="Arial"/>
            </w:rPr>
            <w:t>2021</w:t>
          </w:r>
          <w:r>
            <w:rPr>
              <w:rFonts w:hint="eastAsia" w:ascii="方正细黑一简体" w:eastAsia="方正细黑一简体" w:cs="Arial"/>
            </w:rPr>
            <w:t>年</w:t>
          </w:r>
          <w:r>
            <w:rPr>
              <w:rFonts w:hint="eastAsia" w:ascii="方正细黑一简体" w:hAnsi="Arial" w:eastAsia="方正细黑一简体" w:cs="Arial"/>
            </w:rPr>
            <w:t>0</w:t>
          </w:r>
          <w:r>
            <w:rPr>
              <w:rFonts w:ascii="方正细黑一简体" w:hAnsi="Arial" w:eastAsia="方正细黑一简体" w:cs="Arial"/>
            </w:rPr>
            <w:t>3</w:t>
          </w:r>
          <w:r>
            <w:rPr>
              <w:rFonts w:hint="eastAsia" w:ascii="方正细黑一简体" w:eastAsia="方正细黑一简体" w:cs="Arial"/>
            </w:rPr>
            <w:t>月</w:t>
          </w:r>
          <w:r>
            <w:rPr>
              <w:rFonts w:hint="eastAsia" w:ascii="方正细黑一简体" w:hAnsi="Arial" w:eastAsia="方正细黑一简体" w:cs="Arial"/>
            </w:rPr>
            <w:t>01</w:t>
          </w:r>
          <w:r>
            <w:rPr>
              <w:rFonts w:hint="eastAsia" w:ascii="方正细黑一简体" w:eastAsia="方正细黑一简体" w:cs="Arial"/>
            </w:rPr>
            <w:t>日实施</w: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方正细黑一简体" w:hAnsi="宋体" w:eastAsia="方正细黑一简体"/>
      </w:rPr>
    </w:pPr>
    <w:r>
      <w:rPr>
        <w:rFonts w:hint="eastAsia" w:ascii="方正细黑一简体" w:hAnsi="宋体" w:eastAsia="方正细黑一简体"/>
      </w:rPr>
      <w:t xml:space="preserve">WTT/JL 4901-2021    </w:t>
    </w:r>
    <w:r>
      <w:rPr>
        <w:rFonts w:ascii="方正细黑一简体" w:hAnsi="宋体" w:eastAsia="方正细黑一简体"/>
      </w:rPr>
      <w:t xml:space="preserve">  </w:t>
    </w:r>
    <w:r>
      <w:rPr>
        <w:rFonts w:hint="eastAsia" w:ascii="方正细黑一简体" w:hAnsi="宋体" w:eastAsia="方正细黑一简体"/>
      </w:rPr>
      <w:t xml:space="preserve">                                                                   第1页  共1页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005E6F1A"/>
    <w:rsid w:val="000365A9"/>
    <w:rsid w:val="00051BE4"/>
    <w:rsid w:val="00056506"/>
    <w:rsid w:val="000A4005"/>
    <w:rsid w:val="000C2D6F"/>
    <w:rsid w:val="0014427F"/>
    <w:rsid w:val="00155A95"/>
    <w:rsid w:val="0016647F"/>
    <w:rsid w:val="001B4CD7"/>
    <w:rsid w:val="00225D6A"/>
    <w:rsid w:val="00252E51"/>
    <w:rsid w:val="002A3069"/>
    <w:rsid w:val="002D3849"/>
    <w:rsid w:val="002F7B26"/>
    <w:rsid w:val="00302409"/>
    <w:rsid w:val="00327D83"/>
    <w:rsid w:val="00343166"/>
    <w:rsid w:val="00384A02"/>
    <w:rsid w:val="003F4E41"/>
    <w:rsid w:val="00420852"/>
    <w:rsid w:val="004C07D9"/>
    <w:rsid w:val="004F628D"/>
    <w:rsid w:val="00565018"/>
    <w:rsid w:val="005774AA"/>
    <w:rsid w:val="005E2886"/>
    <w:rsid w:val="005E6F1A"/>
    <w:rsid w:val="006B54A2"/>
    <w:rsid w:val="006D238D"/>
    <w:rsid w:val="006E60BD"/>
    <w:rsid w:val="00775192"/>
    <w:rsid w:val="00784231"/>
    <w:rsid w:val="00786476"/>
    <w:rsid w:val="00796643"/>
    <w:rsid w:val="007A48D9"/>
    <w:rsid w:val="007E0275"/>
    <w:rsid w:val="00813973"/>
    <w:rsid w:val="008371A6"/>
    <w:rsid w:val="00890773"/>
    <w:rsid w:val="008D6EBD"/>
    <w:rsid w:val="008E0F52"/>
    <w:rsid w:val="00966F53"/>
    <w:rsid w:val="009F772F"/>
    <w:rsid w:val="009F79A6"/>
    <w:rsid w:val="00A456EB"/>
    <w:rsid w:val="00A559C7"/>
    <w:rsid w:val="00A66010"/>
    <w:rsid w:val="00A86A74"/>
    <w:rsid w:val="00A96B1E"/>
    <w:rsid w:val="00A97CD7"/>
    <w:rsid w:val="00AA042B"/>
    <w:rsid w:val="00AB5F2D"/>
    <w:rsid w:val="00AC146B"/>
    <w:rsid w:val="00AC3C65"/>
    <w:rsid w:val="00AE54CD"/>
    <w:rsid w:val="00AF17BC"/>
    <w:rsid w:val="00B042FD"/>
    <w:rsid w:val="00B14BD7"/>
    <w:rsid w:val="00B524D5"/>
    <w:rsid w:val="00B91A35"/>
    <w:rsid w:val="00B936A2"/>
    <w:rsid w:val="00BA3410"/>
    <w:rsid w:val="00BA44EB"/>
    <w:rsid w:val="00BC5C97"/>
    <w:rsid w:val="00BE151C"/>
    <w:rsid w:val="00CC0BE7"/>
    <w:rsid w:val="00CD289C"/>
    <w:rsid w:val="00D04896"/>
    <w:rsid w:val="00D1030A"/>
    <w:rsid w:val="00D13C40"/>
    <w:rsid w:val="00D248B2"/>
    <w:rsid w:val="00D33F33"/>
    <w:rsid w:val="00D34C0A"/>
    <w:rsid w:val="00D466FA"/>
    <w:rsid w:val="00D93CA6"/>
    <w:rsid w:val="00D94767"/>
    <w:rsid w:val="00DA5C2E"/>
    <w:rsid w:val="00DC5214"/>
    <w:rsid w:val="00DE3711"/>
    <w:rsid w:val="00E74C85"/>
    <w:rsid w:val="00E93149"/>
    <w:rsid w:val="00E93A88"/>
    <w:rsid w:val="00EA7CE3"/>
    <w:rsid w:val="00EC58F1"/>
    <w:rsid w:val="00ED51B3"/>
    <w:rsid w:val="00EE0265"/>
    <w:rsid w:val="00F558A7"/>
    <w:rsid w:val="00F616D7"/>
    <w:rsid w:val="00FB241A"/>
    <w:rsid w:val="00FC7CFD"/>
    <w:rsid w:val="3B655AD6"/>
    <w:rsid w:val="56A33FC8"/>
    <w:rsid w:val="5AB33D71"/>
    <w:rsid w:val="5AD77200"/>
    <w:rsid w:val="687807CB"/>
    <w:rsid w:val="6C2649B2"/>
    <w:rsid w:val="76566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字符"/>
    <w:basedOn w:val="8"/>
    <w:link w:val="4"/>
    <w:qFormat/>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306</Words>
  <Characters>339</Characters>
  <Lines>1</Lines>
  <Paragraphs>1</Paragraphs>
  <TotalTime>0</TotalTime>
  <ScaleCrop>false</ScaleCrop>
  <LinksUpToDate>false</LinksUpToDate>
  <CharactersWithSpaces>372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2021-07-17T13:31:00Z</dcterms:created>
  <dc:creator>匿名用户</dc:creator>
  <cp:lastModifiedBy>a蓉蓉</cp:lastModifiedBy>
  <dcterms:modified xsi:type="dcterms:W3CDTF">2023-04-01T13:46:48Z</dcterms:modified>
  <dc:title>被检查部门</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4D38FA895D5E4B159EDEF6B754609A3B</vt:lpwstr>
  </property>
</Properties>
</file>